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B5F5" w14:textId="77777777" w:rsidR="009071EB" w:rsidRDefault="00182594">
      <w:pPr>
        <w:rPr>
          <w:rFonts w:hint="eastAsia"/>
          <w:b/>
          <w:bCs/>
        </w:rPr>
      </w:pPr>
      <w:r>
        <w:rPr>
          <w:rFonts w:hint="eastAsia"/>
          <w:b/>
          <w:bCs/>
        </w:rPr>
        <w:t>宿舍布草</w:t>
      </w:r>
      <w:r>
        <w:rPr>
          <w:b/>
          <w:bCs/>
        </w:rPr>
        <w:t>评分标准及评分办法</w:t>
      </w:r>
    </w:p>
    <w:p w14:paraId="6640B5F6" w14:textId="77777777" w:rsidR="009071EB" w:rsidRDefault="00182594">
      <w:pPr>
        <w:rPr>
          <w:rFonts w:hint="eastAsia"/>
        </w:rPr>
      </w:pPr>
      <w:r>
        <w:t>本次评标采用</w:t>
      </w:r>
      <w:r>
        <w:rPr>
          <w:b/>
          <w:bCs/>
        </w:rPr>
        <w:t>综合评分法</w:t>
      </w:r>
      <w:r>
        <w:t>。满分100分，由</w:t>
      </w:r>
      <w:r>
        <w:rPr>
          <w:b/>
          <w:bCs/>
        </w:rPr>
        <w:t>技术分</w:t>
      </w:r>
      <w:r>
        <w:t>和</w:t>
      </w:r>
      <w:r>
        <w:rPr>
          <w:b/>
          <w:bCs/>
        </w:rPr>
        <w:t>价格分</w:t>
      </w:r>
      <w:r>
        <w:t>两部分构成。</w:t>
      </w:r>
    </w:p>
    <w:p w14:paraId="6640B5F7" w14:textId="77777777" w:rsidR="009071EB" w:rsidRDefault="00182594">
      <w:pPr>
        <w:rPr>
          <w:rFonts w:hint="eastAsia"/>
          <w:b/>
          <w:bCs/>
        </w:rPr>
      </w:pPr>
      <w:r>
        <w:rPr>
          <w:b/>
          <w:bCs/>
        </w:rPr>
        <w:t>三、 评分标准明细</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559"/>
        <w:gridCol w:w="5670"/>
      </w:tblGrid>
      <w:tr w:rsidR="009071EB" w14:paraId="6640B5FB" w14:textId="77777777">
        <w:trPr>
          <w:tblHeader/>
        </w:trPr>
        <w:tc>
          <w:tcPr>
            <w:tcW w:w="1413" w:type="dxa"/>
            <w:tcMar>
              <w:top w:w="150" w:type="dxa"/>
              <w:left w:w="0" w:type="dxa"/>
              <w:bottom w:w="150" w:type="dxa"/>
              <w:right w:w="240" w:type="dxa"/>
            </w:tcMar>
            <w:vAlign w:val="center"/>
          </w:tcPr>
          <w:p w14:paraId="6640B5F8" w14:textId="77777777" w:rsidR="009071EB" w:rsidRDefault="00182594">
            <w:pPr>
              <w:rPr>
                <w:rFonts w:hint="eastAsia"/>
              </w:rPr>
            </w:pPr>
            <w:r>
              <w:rPr>
                <w:b/>
                <w:bCs/>
              </w:rPr>
              <w:t>评分因素</w:t>
            </w:r>
          </w:p>
        </w:tc>
        <w:tc>
          <w:tcPr>
            <w:tcW w:w="1559" w:type="dxa"/>
            <w:tcMar>
              <w:top w:w="150" w:type="dxa"/>
              <w:left w:w="240" w:type="dxa"/>
              <w:bottom w:w="150" w:type="dxa"/>
              <w:right w:w="240" w:type="dxa"/>
            </w:tcMar>
            <w:vAlign w:val="center"/>
          </w:tcPr>
          <w:p w14:paraId="6640B5F9" w14:textId="77777777" w:rsidR="009071EB" w:rsidRDefault="00182594">
            <w:pPr>
              <w:rPr>
                <w:rFonts w:hint="eastAsia"/>
              </w:rPr>
            </w:pPr>
            <w:r>
              <w:rPr>
                <w:b/>
                <w:bCs/>
              </w:rPr>
              <w:t>分值</w:t>
            </w:r>
          </w:p>
        </w:tc>
        <w:tc>
          <w:tcPr>
            <w:tcW w:w="5670" w:type="dxa"/>
            <w:tcMar>
              <w:top w:w="150" w:type="dxa"/>
              <w:left w:w="240" w:type="dxa"/>
              <w:bottom w:w="150" w:type="dxa"/>
              <w:right w:w="240" w:type="dxa"/>
            </w:tcMar>
            <w:vAlign w:val="center"/>
          </w:tcPr>
          <w:p w14:paraId="6640B5FA" w14:textId="77777777" w:rsidR="009071EB" w:rsidRDefault="00182594">
            <w:pPr>
              <w:rPr>
                <w:rFonts w:hint="eastAsia"/>
              </w:rPr>
            </w:pPr>
            <w:r>
              <w:rPr>
                <w:b/>
                <w:bCs/>
              </w:rPr>
              <w:t>评分细则</w:t>
            </w:r>
          </w:p>
        </w:tc>
      </w:tr>
      <w:tr w:rsidR="009071EB" w14:paraId="6640B5FF" w14:textId="77777777">
        <w:tc>
          <w:tcPr>
            <w:tcW w:w="1413" w:type="dxa"/>
            <w:tcMar>
              <w:top w:w="150" w:type="dxa"/>
              <w:left w:w="0" w:type="dxa"/>
              <w:bottom w:w="150" w:type="dxa"/>
              <w:right w:w="240" w:type="dxa"/>
            </w:tcMar>
            <w:vAlign w:val="center"/>
          </w:tcPr>
          <w:p w14:paraId="6640B5FC" w14:textId="77777777" w:rsidR="009071EB" w:rsidRDefault="00182594">
            <w:pPr>
              <w:rPr>
                <w:rFonts w:hint="eastAsia"/>
              </w:rPr>
            </w:pPr>
            <w:r>
              <w:rPr>
                <w:b/>
                <w:bCs/>
              </w:rPr>
              <w:t>技术部分</w:t>
            </w:r>
          </w:p>
        </w:tc>
        <w:tc>
          <w:tcPr>
            <w:tcW w:w="1559" w:type="dxa"/>
            <w:tcMar>
              <w:top w:w="150" w:type="dxa"/>
              <w:left w:w="240" w:type="dxa"/>
              <w:bottom w:w="150" w:type="dxa"/>
              <w:right w:w="240" w:type="dxa"/>
            </w:tcMar>
            <w:vAlign w:val="center"/>
          </w:tcPr>
          <w:p w14:paraId="6640B5FD" w14:textId="77777777" w:rsidR="009071EB" w:rsidRDefault="00182594">
            <w:pPr>
              <w:rPr>
                <w:rFonts w:hint="eastAsia"/>
              </w:rPr>
            </w:pPr>
            <w:r>
              <w:rPr>
                <w:rFonts w:hint="eastAsia"/>
                <w:b/>
                <w:bCs/>
              </w:rPr>
              <w:t>4</w:t>
            </w:r>
            <w:r>
              <w:rPr>
                <w:b/>
                <w:bCs/>
              </w:rPr>
              <w:t>0分</w:t>
            </w:r>
          </w:p>
        </w:tc>
        <w:tc>
          <w:tcPr>
            <w:tcW w:w="5670" w:type="dxa"/>
            <w:tcMar>
              <w:top w:w="150" w:type="dxa"/>
              <w:left w:w="240" w:type="dxa"/>
              <w:bottom w:w="150" w:type="dxa"/>
              <w:right w:w="0" w:type="dxa"/>
            </w:tcMar>
            <w:vAlign w:val="center"/>
          </w:tcPr>
          <w:p w14:paraId="6640B5FE" w14:textId="77777777" w:rsidR="009071EB" w:rsidRDefault="009071EB">
            <w:pPr>
              <w:rPr>
                <w:rFonts w:hint="eastAsia"/>
              </w:rPr>
            </w:pPr>
          </w:p>
        </w:tc>
      </w:tr>
      <w:tr w:rsidR="009071EB" w14:paraId="6640B604" w14:textId="77777777">
        <w:tc>
          <w:tcPr>
            <w:tcW w:w="1413" w:type="dxa"/>
            <w:tcMar>
              <w:top w:w="150" w:type="dxa"/>
              <w:left w:w="0" w:type="dxa"/>
              <w:bottom w:w="150" w:type="dxa"/>
              <w:right w:w="240" w:type="dxa"/>
            </w:tcMar>
            <w:vAlign w:val="center"/>
          </w:tcPr>
          <w:p w14:paraId="6640B600" w14:textId="77777777" w:rsidR="009071EB" w:rsidRDefault="00182594">
            <w:pPr>
              <w:rPr>
                <w:rFonts w:hint="eastAsia"/>
              </w:rPr>
            </w:pPr>
            <w:r>
              <w:t>1. 企业资质</w:t>
            </w:r>
          </w:p>
        </w:tc>
        <w:tc>
          <w:tcPr>
            <w:tcW w:w="1559" w:type="dxa"/>
            <w:tcMar>
              <w:top w:w="150" w:type="dxa"/>
              <w:left w:w="240" w:type="dxa"/>
              <w:bottom w:w="150" w:type="dxa"/>
              <w:right w:w="240" w:type="dxa"/>
            </w:tcMar>
            <w:vAlign w:val="center"/>
          </w:tcPr>
          <w:p w14:paraId="6640B601" w14:textId="77777777" w:rsidR="009071EB" w:rsidRDefault="00182594">
            <w:pPr>
              <w:rPr>
                <w:rFonts w:hint="eastAsia"/>
              </w:rPr>
            </w:pPr>
            <w:r>
              <w:t>0-</w:t>
            </w:r>
            <w:r>
              <w:rPr>
                <w:rFonts w:hint="eastAsia"/>
              </w:rPr>
              <w:t>5</w:t>
            </w:r>
            <w:r>
              <w:t>分</w:t>
            </w:r>
          </w:p>
        </w:tc>
        <w:tc>
          <w:tcPr>
            <w:tcW w:w="5670" w:type="dxa"/>
            <w:tcMar>
              <w:top w:w="150" w:type="dxa"/>
              <w:left w:w="240" w:type="dxa"/>
              <w:bottom w:w="150" w:type="dxa"/>
              <w:right w:w="0" w:type="dxa"/>
            </w:tcMar>
            <w:vAlign w:val="center"/>
          </w:tcPr>
          <w:p w14:paraId="6640B602" w14:textId="77777777" w:rsidR="009071EB" w:rsidRDefault="00182594">
            <w:pPr>
              <w:rPr>
                <w:rFonts w:hint="eastAsia"/>
              </w:rPr>
            </w:pPr>
            <w:r>
              <w:t>投标人需提供以下有效期内的认证证书复印件并加盖公章：</w:t>
            </w:r>
            <w:r>
              <w:br/>
              <w:t>• 提供ISO9001质量管理体系认证证书，得</w:t>
            </w:r>
            <w:r>
              <w:rPr>
                <w:rFonts w:hint="eastAsia"/>
              </w:rPr>
              <w:t>2</w:t>
            </w:r>
            <w:r>
              <w:t>分；</w:t>
            </w:r>
            <w:r>
              <w:br/>
              <w:t>• 提供OEKO-TEX STANDARD 100</w:t>
            </w:r>
            <w:r>
              <w:rPr>
                <w:rFonts w:hint="eastAsia"/>
              </w:rPr>
              <w:t>（</w:t>
            </w:r>
            <w:r>
              <w:rPr>
                <w:b/>
                <w:bCs/>
              </w:rPr>
              <w:t>纺织品生态环保认证标签</w:t>
            </w:r>
            <w:r>
              <w:rPr>
                <w:rFonts w:hint="eastAsia"/>
              </w:rPr>
              <w:t>）</w:t>
            </w:r>
            <w:r>
              <w:t>认证证书，得</w:t>
            </w:r>
            <w:r>
              <w:rPr>
                <w:rFonts w:hint="eastAsia"/>
              </w:rPr>
              <w:t>1</w:t>
            </w:r>
            <w:r>
              <w:t>分；</w:t>
            </w:r>
            <w:r>
              <w:br/>
              <w:t>• 提供AAA级企业资信等级证书，得</w:t>
            </w:r>
            <w:r>
              <w:rPr>
                <w:rFonts w:hint="eastAsia"/>
              </w:rPr>
              <w:t>1</w:t>
            </w:r>
            <w:r>
              <w:t>分</w:t>
            </w:r>
            <w:r>
              <w:rPr>
                <w:rFonts w:hint="eastAsia"/>
              </w:rPr>
              <w:t>；</w:t>
            </w:r>
          </w:p>
          <w:p w14:paraId="6640B603" w14:textId="77777777" w:rsidR="009071EB" w:rsidRDefault="00182594">
            <w:pPr>
              <w:rPr>
                <w:rFonts w:hint="eastAsia"/>
              </w:rPr>
            </w:pPr>
            <w:r>
              <w:t>• 提供中国绿色产品认证证书</w:t>
            </w:r>
            <w:r>
              <w:rPr>
                <w:rFonts w:hint="eastAsia"/>
              </w:rPr>
              <w:t>，得1分</w:t>
            </w:r>
            <w:r>
              <w:t>。</w:t>
            </w:r>
          </w:p>
        </w:tc>
      </w:tr>
      <w:tr w:rsidR="009071EB" w14:paraId="6640B608" w14:textId="77777777">
        <w:tc>
          <w:tcPr>
            <w:tcW w:w="1413" w:type="dxa"/>
            <w:tcMar>
              <w:top w:w="150" w:type="dxa"/>
              <w:left w:w="0" w:type="dxa"/>
              <w:bottom w:w="150" w:type="dxa"/>
              <w:right w:w="240" w:type="dxa"/>
            </w:tcMar>
            <w:vAlign w:val="center"/>
          </w:tcPr>
          <w:p w14:paraId="6640B605" w14:textId="77777777" w:rsidR="009071EB" w:rsidRDefault="00182594">
            <w:pPr>
              <w:rPr>
                <w:rFonts w:hint="eastAsia"/>
              </w:rPr>
            </w:pPr>
            <w:r>
              <w:t>2. 产品检测报告</w:t>
            </w:r>
          </w:p>
        </w:tc>
        <w:tc>
          <w:tcPr>
            <w:tcW w:w="1559" w:type="dxa"/>
            <w:tcMar>
              <w:top w:w="150" w:type="dxa"/>
              <w:left w:w="240" w:type="dxa"/>
              <w:bottom w:w="150" w:type="dxa"/>
              <w:right w:w="240" w:type="dxa"/>
            </w:tcMar>
            <w:vAlign w:val="center"/>
          </w:tcPr>
          <w:p w14:paraId="6640B606" w14:textId="77777777" w:rsidR="009071EB" w:rsidRDefault="00182594">
            <w:pPr>
              <w:rPr>
                <w:rFonts w:hint="eastAsia"/>
              </w:rPr>
            </w:pPr>
            <w:r>
              <w:t>0-</w:t>
            </w:r>
            <w:r>
              <w:rPr>
                <w:rFonts w:hint="eastAsia"/>
              </w:rPr>
              <w:t>5</w:t>
            </w:r>
            <w:r>
              <w:t>分</w:t>
            </w:r>
          </w:p>
        </w:tc>
        <w:tc>
          <w:tcPr>
            <w:tcW w:w="5670" w:type="dxa"/>
            <w:tcMar>
              <w:top w:w="150" w:type="dxa"/>
              <w:left w:w="240" w:type="dxa"/>
              <w:bottom w:w="150" w:type="dxa"/>
              <w:right w:w="0" w:type="dxa"/>
            </w:tcMar>
            <w:vAlign w:val="center"/>
          </w:tcPr>
          <w:p w14:paraId="6640B607" w14:textId="77777777" w:rsidR="009071EB" w:rsidRDefault="00182594">
            <w:pPr>
              <w:rPr>
                <w:rFonts w:hint="eastAsia"/>
              </w:rPr>
            </w:pPr>
            <w:r>
              <w:t>投标人需提供由具备CMA</w:t>
            </w:r>
            <w:r>
              <w:rPr>
                <w:rFonts w:hint="eastAsia"/>
              </w:rPr>
              <w:t>（中国计量认证）</w:t>
            </w:r>
            <w:r>
              <w:t>或CNAS</w:t>
            </w:r>
            <w:r>
              <w:rPr>
                <w:rFonts w:hint="eastAsia"/>
              </w:rPr>
              <w:t>（中国合格评定国家认可委员会）</w:t>
            </w:r>
            <w:r>
              <w:t>资质的第三方检测机构出具的、近两年内的产品检测报告。检测项目需包含色牢度、起毛起球、甲醛含量等关键指标。每有一项关键指标符合国家标准要求得</w:t>
            </w:r>
            <w:r>
              <w:rPr>
                <w:rFonts w:hint="eastAsia"/>
              </w:rPr>
              <w:t>2.5</w:t>
            </w:r>
            <w:r>
              <w:t>分，本项最高得</w:t>
            </w:r>
            <w:r>
              <w:rPr>
                <w:rFonts w:hint="eastAsia"/>
              </w:rPr>
              <w:t>5</w:t>
            </w:r>
            <w:r>
              <w:t>分。</w:t>
            </w:r>
          </w:p>
        </w:tc>
      </w:tr>
      <w:tr w:rsidR="009071EB" w14:paraId="6640B60C" w14:textId="77777777">
        <w:tc>
          <w:tcPr>
            <w:tcW w:w="1413" w:type="dxa"/>
            <w:tcMar>
              <w:top w:w="150" w:type="dxa"/>
              <w:left w:w="0" w:type="dxa"/>
              <w:bottom w:w="150" w:type="dxa"/>
              <w:right w:w="240" w:type="dxa"/>
            </w:tcMar>
            <w:vAlign w:val="center"/>
          </w:tcPr>
          <w:p w14:paraId="6640B609" w14:textId="77777777" w:rsidR="009071EB" w:rsidRDefault="00182594">
            <w:pPr>
              <w:rPr>
                <w:rFonts w:hint="eastAsia"/>
              </w:rPr>
            </w:pPr>
            <w:r>
              <w:t>3. 样品评审</w:t>
            </w:r>
          </w:p>
        </w:tc>
        <w:tc>
          <w:tcPr>
            <w:tcW w:w="1559" w:type="dxa"/>
            <w:tcMar>
              <w:top w:w="150" w:type="dxa"/>
              <w:left w:w="240" w:type="dxa"/>
              <w:bottom w:w="150" w:type="dxa"/>
              <w:right w:w="240" w:type="dxa"/>
            </w:tcMar>
            <w:vAlign w:val="center"/>
          </w:tcPr>
          <w:p w14:paraId="6640B60A" w14:textId="77777777" w:rsidR="009071EB" w:rsidRDefault="00182594">
            <w:pPr>
              <w:rPr>
                <w:rFonts w:hint="eastAsia"/>
              </w:rPr>
            </w:pPr>
            <w:r>
              <w:t>0-</w:t>
            </w:r>
            <w:r>
              <w:rPr>
                <w:rFonts w:hint="eastAsia"/>
              </w:rPr>
              <w:t>18</w:t>
            </w:r>
            <w:r>
              <w:t>分</w:t>
            </w:r>
          </w:p>
        </w:tc>
        <w:tc>
          <w:tcPr>
            <w:tcW w:w="5670" w:type="dxa"/>
            <w:tcMar>
              <w:top w:w="150" w:type="dxa"/>
              <w:left w:w="240" w:type="dxa"/>
              <w:bottom w:w="150" w:type="dxa"/>
              <w:right w:w="0" w:type="dxa"/>
            </w:tcMar>
            <w:vAlign w:val="center"/>
          </w:tcPr>
          <w:p w14:paraId="6640B60B" w14:textId="77777777" w:rsidR="009071EB" w:rsidRDefault="00182594">
            <w:pPr>
              <w:rPr>
                <w:rFonts w:hint="eastAsia"/>
              </w:rPr>
            </w:pPr>
            <w:r>
              <w:t>投标人必须按招标文件要求提供以下样品：</w:t>
            </w:r>
            <w:r>
              <w:rPr>
                <w:rFonts w:hint="eastAsia"/>
              </w:rPr>
              <w:t>1.0米冬被芯</w:t>
            </w:r>
            <w:r>
              <w:t>1床、</w:t>
            </w:r>
            <w:r>
              <w:rPr>
                <w:rFonts w:hint="eastAsia"/>
              </w:rPr>
              <w:t>1.0米床单</w:t>
            </w:r>
            <w:r>
              <w:t>1床、</w:t>
            </w:r>
            <w:r>
              <w:rPr>
                <w:rFonts w:hint="eastAsia"/>
              </w:rPr>
              <w:t>枕芯</w:t>
            </w:r>
            <w:r>
              <w:t>1</w:t>
            </w:r>
            <w:r>
              <w:rPr>
                <w:rFonts w:hint="eastAsia"/>
              </w:rPr>
              <w:t>个</w:t>
            </w:r>
            <w:r>
              <w:t>。</w:t>
            </w:r>
            <w:r>
              <w:br/>
              <w:t>评标委员会将对样品进行封存并评审：</w:t>
            </w:r>
            <w:r>
              <w:br/>
              <w:t>• </w:t>
            </w:r>
            <w:r>
              <w:rPr>
                <w:b/>
                <w:bCs/>
              </w:rPr>
              <w:t>外观与缝制工艺（</w:t>
            </w:r>
            <w:r>
              <w:rPr>
                <w:rFonts w:hint="eastAsia"/>
                <w:b/>
                <w:bCs/>
              </w:rPr>
              <w:t>9</w:t>
            </w:r>
            <w:r>
              <w:rPr>
                <w:b/>
                <w:bCs/>
              </w:rPr>
              <w:t>分）</w:t>
            </w:r>
            <w:r>
              <w:t>：优（</w:t>
            </w:r>
            <w:r>
              <w:rPr>
                <w:rFonts w:hint="eastAsia"/>
              </w:rPr>
              <w:t>9</w:t>
            </w:r>
            <w:r>
              <w:t>分），缝线均匀、平整、无瑕疵；良（</w:t>
            </w:r>
            <w:r>
              <w:rPr>
                <w:rFonts w:hint="eastAsia"/>
              </w:rPr>
              <w:t>5</w:t>
            </w:r>
            <w:r>
              <w:t>分），工艺一般，有轻微瑕疵；差（0分），工艺粗糙，存在明显瑕疵。</w:t>
            </w:r>
            <w:r>
              <w:br/>
              <w:t>• </w:t>
            </w:r>
            <w:r>
              <w:rPr>
                <w:b/>
                <w:bCs/>
              </w:rPr>
              <w:t>手感与舒适度（</w:t>
            </w:r>
            <w:r>
              <w:rPr>
                <w:rFonts w:hint="eastAsia"/>
                <w:b/>
                <w:bCs/>
              </w:rPr>
              <w:t>9</w:t>
            </w:r>
            <w:r>
              <w:rPr>
                <w:b/>
                <w:bCs/>
              </w:rPr>
              <w:t>分）</w:t>
            </w:r>
            <w:r>
              <w:t>：优（</w:t>
            </w:r>
            <w:r>
              <w:rPr>
                <w:rFonts w:hint="eastAsia"/>
              </w:rPr>
              <w:t>9</w:t>
            </w:r>
            <w:r>
              <w:t>分），面料舒适、柔软、透气性好；良（</w:t>
            </w:r>
            <w:r>
              <w:rPr>
                <w:rFonts w:hint="eastAsia"/>
              </w:rPr>
              <w:t>5</w:t>
            </w:r>
            <w:r>
              <w:t>分），手感与舒适度一般；差（0分），手感粗糙、僵硬。</w:t>
            </w:r>
          </w:p>
        </w:tc>
      </w:tr>
      <w:tr w:rsidR="009071EB" w14:paraId="6640B614" w14:textId="77777777">
        <w:tc>
          <w:tcPr>
            <w:tcW w:w="1413" w:type="dxa"/>
            <w:tcMar>
              <w:top w:w="150" w:type="dxa"/>
              <w:left w:w="0" w:type="dxa"/>
              <w:bottom w:w="150" w:type="dxa"/>
              <w:right w:w="240" w:type="dxa"/>
            </w:tcMar>
            <w:vAlign w:val="center"/>
          </w:tcPr>
          <w:p w14:paraId="6640B60D" w14:textId="77777777" w:rsidR="009071EB" w:rsidRDefault="00182594">
            <w:pPr>
              <w:rPr>
                <w:rFonts w:hint="eastAsia"/>
              </w:rPr>
            </w:pPr>
            <w:r>
              <w:rPr>
                <w:rFonts w:hint="eastAsia"/>
              </w:rPr>
              <w:t>4.产品质量保障措施</w:t>
            </w:r>
          </w:p>
        </w:tc>
        <w:tc>
          <w:tcPr>
            <w:tcW w:w="1559" w:type="dxa"/>
            <w:tcMar>
              <w:top w:w="150" w:type="dxa"/>
              <w:left w:w="240" w:type="dxa"/>
              <w:bottom w:w="150" w:type="dxa"/>
              <w:right w:w="240" w:type="dxa"/>
            </w:tcMar>
            <w:vAlign w:val="center"/>
          </w:tcPr>
          <w:p w14:paraId="6640B60E" w14:textId="77777777" w:rsidR="009071EB" w:rsidRDefault="00182594">
            <w:pPr>
              <w:rPr>
                <w:rFonts w:hint="eastAsia"/>
              </w:rPr>
            </w:pPr>
            <w:r>
              <w:rPr>
                <w:rFonts w:hint="eastAsia"/>
              </w:rPr>
              <w:t>0-6分</w:t>
            </w:r>
          </w:p>
        </w:tc>
        <w:tc>
          <w:tcPr>
            <w:tcW w:w="5670" w:type="dxa"/>
            <w:tcMar>
              <w:top w:w="150" w:type="dxa"/>
              <w:left w:w="240" w:type="dxa"/>
              <w:bottom w:w="150" w:type="dxa"/>
              <w:right w:w="0" w:type="dxa"/>
            </w:tcMar>
            <w:vAlign w:val="center"/>
          </w:tcPr>
          <w:p w14:paraId="6640B60F" w14:textId="77777777" w:rsidR="009071EB" w:rsidRDefault="00182594">
            <w:pPr>
              <w:rPr>
                <w:rFonts w:hint="eastAsia"/>
              </w:rPr>
            </w:pPr>
            <w:r>
              <w:rPr>
                <w:rFonts w:hint="eastAsia"/>
              </w:rPr>
              <w:t xml:space="preserve">根据供应商针对本项目提供的产品质量保障措施进行评分： </w:t>
            </w:r>
          </w:p>
          <w:p w14:paraId="6640B610" w14:textId="77777777" w:rsidR="009071EB" w:rsidRDefault="00182594">
            <w:pPr>
              <w:rPr>
                <w:rFonts w:hint="eastAsia"/>
              </w:rPr>
            </w:pPr>
            <w:r>
              <w:rPr>
                <w:rFonts w:hint="eastAsia"/>
              </w:rPr>
              <w:t>（1）内容完整、详尽细致、可行性强、针对性强的，得</w:t>
            </w:r>
            <w:r>
              <w:rPr>
                <w:rFonts w:hint="eastAsia"/>
              </w:rPr>
              <w:lastRenderedPageBreak/>
              <w:t xml:space="preserve">4＜F≤6分； </w:t>
            </w:r>
          </w:p>
          <w:p w14:paraId="6640B611" w14:textId="77777777" w:rsidR="009071EB" w:rsidRDefault="00182594">
            <w:pPr>
              <w:rPr>
                <w:rFonts w:hint="eastAsia"/>
              </w:rPr>
            </w:pPr>
            <w:r>
              <w:rPr>
                <w:rFonts w:hint="eastAsia"/>
              </w:rPr>
              <w:t xml:space="preserve">（2）内容完整、可行性和针对性一般的，得2＜F≤4分； </w:t>
            </w:r>
          </w:p>
          <w:p w14:paraId="6640B612" w14:textId="77777777" w:rsidR="009071EB" w:rsidRDefault="00182594">
            <w:pPr>
              <w:rPr>
                <w:rFonts w:hint="eastAsia"/>
              </w:rPr>
            </w:pPr>
            <w:r>
              <w:rPr>
                <w:rFonts w:hint="eastAsia"/>
              </w:rPr>
              <w:t xml:space="preserve">（3）有相应的内容，可行性、针对性有待改善，得0＜F≤2分； </w:t>
            </w:r>
          </w:p>
          <w:p w14:paraId="6640B613" w14:textId="77777777" w:rsidR="009071EB" w:rsidRDefault="00182594">
            <w:pPr>
              <w:rPr>
                <w:rFonts w:hint="eastAsia"/>
              </w:rPr>
            </w:pPr>
            <w:r>
              <w:rPr>
                <w:rFonts w:hint="eastAsia"/>
              </w:rPr>
              <w:t>（4）措施不可行或未提供的不得分。</w:t>
            </w:r>
          </w:p>
        </w:tc>
      </w:tr>
      <w:tr w:rsidR="009071EB" w14:paraId="6640B61C" w14:textId="77777777">
        <w:tc>
          <w:tcPr>
            <w:tcW w:w="1413" w:type="dxa"/>
            <w:tcMar>
              <w:top w:w="150" w:type="dxa"/>
              <w:left w:w="0" w:type="dxa"/>
              <w:bottom w:w="150" w:type="dxa"/>
              <w:right w:w="240" w:type="dxa"/>
            </w:tcMar>
            <w:vAlign w:val="center"/>
          </w:tcPr>
          <w:p w14:paraId="6640B615" w14:textId="77777777" w:rsidR="009071EB" w:rsidRDefault="00182594">
            <w:pPr>
              <w:rPr>
                <w:rFonts w:hint="eastAsia"/>
              </w:rPr>
            </w:pPr>
            <w:r>
              <w:rPr>
                <w:rFonts w:hint="eastAsia"/>
              </w:rPr>
              <w:lastRenderedPageBreak/>
              <w:t>5.售后服务方案</w:t>
            </w:r>
          </w:p>
        </w:tc>
        <w:tc>
          <w:tcPr>
            <w:tcW w:w="1559" w:type="dxa"/>
            <w:tcMar>
              <w:top w:w="150" w:type="dxa"/>
              <w:left w:w="240" w:type="dxa"/>
              <w:bottom w:w="150" w:type="dxa"/>
              <w:right w:w="240" w:type="dxa"/>
            </w:tcMar>
            <w:vAlign w:val="center"/>
          </w:tcPr>
          <w:p w14:paraId="6640B616" w14:textId="77777777" w:rsidR="009071EB" w:rsidRDefault="00182594">
            <w:pPr>
              <w:rPr>
                <w:rFonts w:hint="eastAsia"/>
              </w:rPr>
            </w:pPr>
            <w:r>
              <w:rPr>
                <w:rFonts w:hint="eastAsia"/>
              </w:rPr>
              <w:t>0-6分</w:t>
            </w:r>
          </w:p>
        </w:tc>
        <w:tc>
          <w:tcPr>
            <w:tcW w:w="5670" w:type="dxa"/>
            <w:tcMar>
              <w:top w:w="150" w:type="dxa"/>
              <w:left w:w="240" w:type="dxa"/>
              <w:bottom w:w="150" w:type="dxa"/>
              <w:right w:w="0" w:type="dxa"/>
            </w:tcMar>
            <w:vAlign w:val="center"/>
          </w:tcPr>
          <w:p w14:paraId="6640B617" w14:textId="77777777" w:rsidR="009071EB" w:rsidRDefault="00182594">
            <w:pPr>
              <w:rPr>
                <w:rFonts w:hint="eastAsia"/>
              </w:rPr>
            </w:pPr>
            <w:r>
              <w:rPr>
                <w:rFonts w:hint="eastAsia"/>
              </w:rPr>
              <w:t>根据本项目特点和实际需求，评审小组针对响应文件中提供的售后服务方案（包括但不限于售后服务承诺、备品备件保障方案等）进行综合评审：</w:t>
            </w:r>
          </w:p>
          <w:p w14:paraId="6640B618" w14:textId="77777777" w:rsidR="009071EB" w:rsidRDefault="00182594">
            <w:pPr>
              <w:rPr>
                <w:rFonts w:hint="eastAsia"/>
              </w:rPr>
            </w:pPr>
            <w:r>
              <w:rPr>
                <w:rFonts w:hint="eastAsia"/>
              </w:rPr>
              <w:t>（1）售后服务方案内容全面，方案要点优于本项目采购需求，完整详细且具有优化建议的，可行性、实用性和针对性强的得4＜F≤6分；</w:t>
            </w:r>
          </w:p>
          <w:p w14:paraId="6640B619" w14:textId="77777777" w:rsidR="009071EB" w:rsidRDefault="00182594">
            <w:pPr>
              <w:rPr>
                <w:rFonts w:hint="eastAsia"/>
              </w:rPr>
            </w:pPr>
            <w:r>
              <w:rPr>
                <w:rFonts w:hint="eastAsia"/>
              </w:rPr>
              <w:t>（2）售后服务方案完整较详细，方案要点适合本项目采购需求，可行性、实用性和针对性较强的得2＜F≤4分；</w:t>
            </w:r>
          </w:p>
          <w:p w14:paraId="6640B61A" w14:textId="77777777" w:rsidR="009071EB" w:rsidRDefault="00182594">
            <w:pPr>
              <w:rPr>
                <w:rFonts w:hint="eastAsia"/>
              </w:rPr>
            </w:pPr>
            <w:r>
              <w:rPr>
                <w:rFonts w:hint="eastAsia"/>
              </w:rPr>
              <w:t>（3）售后服务方案简单，存在明显缺陷的，方案要点基本适合本项目采购需求，可行性、实用性和针对性有待改善的0＜F≤2分；</w:t>
            </w:r>
          </w:p>
          <w:p w14:paraId="6640B61B" w14:textId="77777777" w:rsidR="009071EB" w:rsidRDefault="00182594">
            <w:pPr>
              <w:rPr>
                <w:rFonts w:hint="eastAsia"/>
              </w:rPr>
            </w:pPr>
            <w:r>
              <w:rPr>
                <w:rFonts w:hint="eastAsia"/>
              </w:rPr>
              <w:t>（4）售后服务方案不可行或者未提供或者提供的方案内容与本项目无关的不得分。</w:t>
            </w:r>
          </w:p>
        </w:tc>
      </w:tr>
      <w:tr w:rsidR="009071EB" w14:paraId="6640B620" w14:textId="77777777">
        <w:tc>
          <w:tcPr>
            <w:tcW w:w="1413" w:type="dxa"/>
            <w:tcMar>
              <w:top w:w="150" w:type="dxa"/>
              <w:left w:w="0" w:type="dxa"/>
              <w:bottom w:w="150" w:type="dxa"/>
              <w:right w:w="240" w:type="dxa"/>
            </w:tcMar>
            <w:vAlign w:val="center"/>
          </w:tcPr>
          <w:p w14:paraId="6640B61D" w14:textId="77777777" w:rsidR="009071EB" w:rsidRDefault="00182594">
            <w:pPr>
              <w:rPr>
                <w:rFonts w:hint="eastAsia"/>
              </w:rPr>
            </w:pPr>
            <w:r>
              <w:rPr>
                <w:b/>
                <w:bCs/>
              </w:rPr>
              <w:t>价格部分</w:t>
            </w:r>
          </w:p>
        </w:tc>
        <w:tc>
          <w:tcPr>
            <w:tcW w:w="1559" w:type="dxa"/>
            <w:tcMar>
              <w:top w:w="150" w:type="dxa"/>
              <w:left w:w="240" w:type="dxa"/>
              <w:bottom w:w="150" w:type="dxa"/>
              <w:right w:w="240" w:type="dxa"/>
            </w:tcMar>
            <w:vAlign w:val="center"/>
          </w:tcPr>
          <w:p w14:paraId="6640B61E" w14:textId="77777777" w:rsidR="009071EB" w:rsidRDefault="00182594">
            <w:pPr>
              <w:rPr>
                <w:rFonts w:hint="eastAsia"/>
              </w:rPr>
            </w:pPr>
            <w:r>
              <w:rPr>
                <w:rFonts w:hint="eastAsia"/>
                <w:b/>
                <w:bCs/>
              </w:rPr>
              <w:t>6</w:t>
            </w:r>
            <w:r>
              <w:rPr>
                <w:b/>
                <w:bCs/>
              </w:rPr>
              <w:t>0分</w:t>
            </w:r>
          </w:p>
        </w:tc>
        <w:tc>
          <w:tcPr>
            <w:tcW w:w="5670" w:type="dxa"/>
            <w:tcMar>
              <w:top w:w="150" w:type="dxa"/>
              <w:left w:w="240" w:type="dxa"/>
              <w:bottom w:w="150" w:type="dxa"/>
              <w:right w:w="0" w:type="dxa"/>
            </w:tcMar>
            <w:vAlign w:val="center"/>
          </w:tcPr>
          <w:p w14:paraId="6640B61F" w14:textId="77777777" w:rsidR="009071EB" w:rsidRDefault="009071EB">
            <w:pPr>
              <w:rPr>
                <w:rFonts w:hint="eastAsia"/>
              </w:rPr>
            </w:pPr>
          </w:p>
        </w:tc>
      </w:tr>
      <w:tr w:rsidR="009071EB" w14:paraId="6640B629" w14:textId="77777777">
        <w:tc>
          <w:tcPr>
            <w:tcW w:w="1413" w:type="dxa"/>
            <w:tcMar>
              <w:top w:w="150" w:type="dxa"/>
              <w:left w:w="0" w:type="dxa"/>
              <w:bottom w:w="150" w:type="dxa"/>
              <w:right w:w="240" w:type="dxa"/>
            </w:tcMar>
            <w:vAlign w:val="center"/>
          </w:tcPr>
          <w:p w14:paraId="6640B621" w14:textId="77777777" w:rsidR="009071EB" w:rsidRDefault="00182594">
            <w:pPr>
              <w:rPr>
                <w:rFonts w:hint="eastAsia"/>
              </w:rPr>
            </w:pPr>
            <w:r>
              <w:rPr>
                <w:rFonts w:hint="eastAsia"/>
              </w:rPr>
              <w:t>7</w:t>
            </w:r>
            <w:r>
              <w:t>. 投标报价</w:t>
            </w:r>
          </w:p>
        </w:tc>
        <w:tc>
          <w:tcPr>
            <w:tcW w:w="1559" w:type="dxa"/>
            <w:tcMar>
              <w:top w:w="150" w:type="dxa"/>
              <w:left w:w="240" w:type="dxa"/>
              <w:bottom w:w="150" w:type="dxa"/>
              <w:right w:w="240" w:type="dxa"/>
            </w:tcMar>
            <w:vAlign w:val="center"/>
          </w:tcPr>
          <w:p w14:paraId="6640B622" w14:textId="5C9F9C27" w:rsidR="009071EB" w:rsidRDefault="00D077D0">
            <w:pPr>
              <w:rPr>
                <w:rFonts w:hint="eastAsia"/>
              </w:rPr>
            </w:pPr>
            <w:r>
              <w:rPr>
                <w:rFonts w:hint="eastAsia"/>
              </w:rPr>
              <w:t>6</w:t>
            </w:r>
            <w:r>
              <w:t>0</w:t>
            </w:r>
            <w:r w:rsidR="00182594">
              <w:t>分</w:t>
            </w:r>
          </w:p>
        </w:tc>
        <w:tc>
          <w:tcPr>
            <w:tcW w:w="5670" w:type="dxa"/>
            <w:tcMar>
              <w:top w:w="150" w:type="dxa"/>
              <w:left w:w="240" w:type="dxa"/>
              <w:bottom w:w="150" w:type="dxa"/>
              <w:right w:w="240" w:type="dxa"/>
            </w:tcMar>
            <w:vAlign w:val="center"/>
          </w:tcPr>
          <w:p w14:paraId="6640B623" w14:textId="77777777" w:rsidR="009071EB" w:rsidRDefault="00182594">
            <w:pPr>
              <w:rPr>
                <w:rFonts w:ascii="等线" w:eastAsia="等线" w:hAnsi="等线" w:cs="等线" w:hint="eastAsia"/>
                <w:szCs w:val="22"/>
              </w:rPr>
            </w:pPr>
            <w:r>
              <w:rPr>
                <w:rFonts w:ascii="等线" w:eastAsia="等线" w:hAnsi="等线" w:cs="等线" w:hint="eastAsia"/>
                <w:szCs w:val="22"/>
              </w:rPr>
              <w:t>根据各投标人通过符合资格审查的有效投标报价中的算术平均价作为评标基准价，其价格分为满分。（计算到小数点后二位）</w:t>
            </w:r>
          </w:p>
          <w:p w14:paraId="6640B624" w14:textId="77777777" w:rsidR="009071EB" w:rsidRDefault="00182594">
            <w:pPr>
              <w:spacing w:line="400" w:lineRule="exact"/>
              <w:rPr>
                <w:rFonts w:ascii="等线" w:eastAsia="等线" w:hAnsi="等线" w:cs="等线" w:hint="eastAsia"/>
                <w:bCs/>
                <w:szCs w:val="22"/>
              </w:rPr>
            </w:pPr>
            <w:r>
              <w:rPr>
                <w:rFonts w:ascii="等线" w:eastAsia="等线" w:hAnsi="等线" w:cs="等线" w:hint="eastAsia"/>
                <w:bCs/>
                <w:szCs w:val="22"/>
              </w:rPr>
              <w:t>1、偏差率=（投标人报价－评标基准价）/评标基准价*100%</w:t>
            </w:r>
          </w:p>
          <w:p w14:paraId="6640B625" w14:textId="77777777" w:rsidR="009071EB" w:rsidRDefault="00182594">
            <w:pPr>
              <w:spacing w:line="400" w:lineRule="exact"/>
              <w:rPr>
                <w:rFonts w:ascii="等线" w:eastAsia="等线" w:hAnsi="等线" w:cs="等线" w:hint="eastAsia"/>
                <w:bCs/>
                <w:szCs w:val="22"/>
              </w:rPr>
            </w:pPr>
            <w:r>
              <w:rPr>
                <w:rFonts w:ascii="等线" w:eastAsia="等线" w:hAnsi="等线" w:cs="等线" w:hint="eastAsia"/>
                <w:bCs/>
                <w:szCs w:val="22"/>
              </w:rPr>
              <w:lastRenderedPageBreak/>
              <w:t>2、报价得分</w:t>
            </w:r>
          </w:p>
          <w:p w14:paraId="6640B626" w14:textId="77777777" w:rsidR="009071EB" w:rsidRDefault="00182594">
            <w:pPr>
              <w:spacing w:line="400" w:lineRule="exact"/>
              <w:rPr>
                <w:rFonts w:ascii="等线" w:eastAsia="等线" w:hAnsi="等线" w:cs="等线" w:hint="eastAsia"/>
                <w:bCs/>
                <w:szCs w:val="22"/>
              </w:rPr>
            </w:pPr>
            <w:r>
              <w:rPr>
                <w:rFonts w:ascii="等线" w:eastAsia="等线" w:hAnsi="等线" w:cs="等线" w:hint="eastAsia"/>
                <w:bCs/>
                <w:szCs w:val="22"/>
              </w:rPr>
              <w:t>报价得分计算公式：</w:t>
            </w:r>
          </w:p>
          <w:p w14:paraId="6640B627" w14:textId="77777777" w:rsidR="009071EB" w:rsidRDefault="00182594">
            <w:pPr>
              <w:spacing w:line="400" w:lineRule="exact"/>
              <w:rPr>
                <w:rFonts w:ascii="等线" w:eastAsia="等线" w:hAnsi="等线" w:cs="等线" w:hint="eastAsia"/>
                <w:bCs/>
                <w:szCs w:val="22"/>
              </w:rPr>
            </w:pPr>
            <w:r>
              <w:rPr>
                <w:rFonts w:ascii="等线" w:eastAsia="等线" w:hAnsi="等线" w:cs="等线" w:hint="eastAsia"/>
                <w:bCs/>
                <w:szCs w:val="22"/>
              </w:rPr>
              <w:t>如果投标人的评标价＞评标基准价，则评标价得分=60-偏差率*100*0.4；</w:t>
            </w:r>
          </w:p>
          <w:p w14:paraId="6640B628" w14:textId="77777777" w:rsidR="009071EB" w:rsidRDefault="00182594">
            <w:pPr>
              <w:rPr>
                <w:rFonts w:hint="eastAsia"/>
              </w:rPr>
            </w:pPr>
            <w:r>
              <w:rPr>
                <w:rFonts w:ascii="等线" w:eastAsia="等线" w:hAnsi="等线" w:cs="等线" w:hint="eastAsia"/>
                <w:bCs/>
                <w:szCs w:val="22"/>
              </w:rPr>
              <w:t>如果投标人的评标价≤评标基准价，则评标价得分=60+偏差率*100*0.2</w:t>
            </w:r>
            <w:r>
              <w:br/>
            </w:r>
          </w:p>
        </w:tc>
      </w:tr>
    </w:tbl>
    <w:p w14:paraId="6640B62A" w14:textId="77777777" w:rsidR="009071EB" w:rsidRDefault="009071EB">
      <w:pPr>
        <w:rPr>
          <w:rFonts w:hint="eastAsia"/>
          <w:b/>
          <w:bCs/>
        </w:rPr>
      </w:pPr>
    </w:p>
    <w:sectPr w:rsidR="009071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B62D" w14:textId="77777777" w:rsidR="009071EB" w:rsidRDefault="00182594">
      <w:pPr>
        <w:spacing w:line="240" w:lineRule="auto"/>
        <w:rPr>
          <w:rFonts w:hint="eastAsia"/>
        </w:rPr>
      </w:pPr>
      <w:r>
        <w:separator/>
      </w:r>
    </w:p>
  </w:endnote>
  <w:endnote w:type="continuationSeparator" w:id="0">
    <w:p w14:paraId="6640B62E" w14:textId="77777777" w:rsidR="009071EB" w:rsidRDefault="0018259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B62B" w14:textId="77777777" w:rsidR="009071EB" w:rsidRDefault="00182594">
      <w:pPr>
        <w:spacing w:after="0"/>
        <w:rPr>
          <w:rFonts w:hint="eastAsia"/>
        </w:rPr>
      </w:pPr>
      <w:r>
        <w:separator/>
      </w:r>
    </w:p>
  </w:footnote>
  <w:footnote w:type="continuationSeparator" w:id="0">
    <w:p w14:paraId="6640B62C" w14:textId="77777777" w:rsidR="009071EB" w:rsidRDefault="00182594">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B57"/>
    <w:rsid w:val="00041269"/>
    <w:rsid w:val="000C0CBE"/>
    <w:rsid w:val="0014078E"/>
    <w:rsid w:val="001411F1"/>
    <w:rsid w:val="00182594"/>
    <w:rsid w:val="0018274A"/>
    <w:rsid w:val="00210F99"/>
    <w:rsid w:val="002B53E7"/>
    <w:rsid w:val="003B173F"/>
    <w:rsid w:val="004023C6"/>
    <w:rsid w:val="00446655"/>
    <w:rsid w:val="00467BEB"/>
    <w:rsid w:val="00613B63"/>
    <w:rsid w:val="0066103C"/>
    <w:rsid w:val="00703D3F"/>
    <w:rsid w:val="00744728"/>
    <w:rsid w:val="007B3401"/>
    <w:rsid w:val="00814FAA"/>
    <w:rsid w:val="00853166"/>
    <w:rsid w:val="008B7CCF"/>
    <w:rsid w:val="009071EB"/>
    <w:rsid w:val="00915ADD"/>
    <w:rsid w:val="00965E23"/>
    <w:rsid w:val="009F4921"/>
    <w:rsid w:val="00A808D9"/>
    <w:rsid w:val="00AD15CF"/>
    <w:rsid w:val="00AD7ACF"/>
    <w:rsid w:val="00B109D2"/>
    <w:rsid w:val="00CA2C01"/>
    <w:rsid w:val="00D077D0"/>
    <w:rsid w:val="00DE4A4C"/>
    <w:rsid w:val="00E317E5"/>
    <w:rsid w:val="00E62433"/>
    <w:rsid w:val="00F372DC"/>
    <w:rsid w:val="00F50B57"/>
    <w:rsid w:val="00F90091"/>
    <w:rsid w:val="00F96365"/>
    <w:rsid w:val="00FF06B4"/>
    <w:rsid w:val="00FF4404"/>
    <w:rsid w:val="018A0CBA"/>
    <w:rsid w:val="1B2B03BF"/>
    <w:rsid w:val="4E0C12A2"/>
    <w:rsid w:val="5D59148E"/>
    <w:rsid w:val="5EDB6700"/>
    <w:rsid w:val="69755D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0B5F5"/>
  <w15:docId w15:val="{D9830BD5-270F-4FAE-B8E7-17865B33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0">
    <w:name w:val="Revision"/>
    <w:hidden/>
    <w:uiPriority w:val="99"/>
    <w:unhideWhenUsed/>
    <w:rsid w:val="00D077D0"/>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1080</Words>
  <Characters>165</Characters>
  <Application>Microsoft Office Word</Application>
  <DocSecurity>0</DocSecurity>
  <Lines>11</Lines>
  <Paragraphs>44</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 Jane</dc:creator>
  <cp:lastModifiedBy>J Liu</cp:lastModifiedBy>
  <cp:revision>17</cp:revision>
  <dcterms:created xsi:type="dcterms:W3CDTF">2025-10-14T01:48:00Z</dcterms:created>
  <dcterms:modified xsi:type="dcterms:W3CDTF">2025-12-01T08:29:00Z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eyJoZGlkIjoiMzM3MGI2ZTQ0M2I2OGZiNjZhYzNjNTEwMzljZGJlZGYiLCJ1c2VySWQiOiIxNzc0NTY2NTY2In0=</vt:lpwstr>
  </property>
  <property fmtid="{D5CDD505-2E9C-101B-9397-08002B2CF9AE}" pid="3" name="KSOProductBuildVer">
    <vt:lpwstr>2052-12.1.0.23542</vt:lpwstr>
  </property>
  <property fmtid="{D5CDD505-2E9C-101B-9397-08002B2CF9AE}" pid="4" name="ICV">
    <vt:lpwstr>8B03C932CA684E1F93C4D27EFEB22A89_12</vt:lpwstr>
  </property>
</Properties>
</file>