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5FBB"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sz w:val="44"/>
          <w:szCs w:val="44"/>
        </w:rPr>
        <w:t>评分细则</w:t>
      </w:r>
    </w:p>
    <w:p w14:paraId="79B95FBC">
      <w:pPr>
        <w:spacing w:line="340" w:lineRule="exact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（数值计算结果均保留两位小数，第三位四舍五入）</w:t>
      </w:r>
    </w:p>
    <w:p w14:paraId="79B95FBD">
      <w:pPr>
        <w:spacing w:line="3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1.评审分值分布(满分100分)</w:t>
      </w:r>
    </w:p>
    <w:p w14:paraId="79B95FBE">
      <w:pPr>
        <w:spacing w:line="34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1.1商务部分（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39</w:t>
      </w:r>
      <w:r>
        <w:rPr>
          <w:rFonts w:ascii="Times New Roman" w:hAnsi="Times New Roman" w:eastAsia="宋体" w:cs="Times New Roman"/>
          <w:sz w:val="24"/>
        </w:rPr>
        <w:t>分）</w:t>
      </w:r>
    </w:p>
    <w:p w14:paraId="79B95FBF">
      <w:pPr>
        <w:spacing w:line="34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1.2技术部分（6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</w:rPr>
        <w:t>分）</w:t>
      </w:r>
    </w:p>
    <w:p w14:paraId="79B95FC0">
      <w:pPr>
        <w:spacing w:line="34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备注：当出现投标单位综合评审得分相等时，按下列顺序：“投标报价”得分高的优先；仍相同时，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质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保期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承诺</w:t>
      </w:r>
      <w:r>
        <w:rPr>
          <w:rFonts w:hint="eastAsia" w:ascii="Times New Roman" w:hAnsi="Times New Roman" w:eastAsia="宋体" w:cs="Times New Roman"/>
          <w:sz w:val="24"/>
        </w:rPr>
        <w:t>”得分高的优先，仍相同时，“</w:t>
      </w:r>
      <w:r>
        <w:rPr>
          <w:rStyle w:val="9"/>
          <w:rFonts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售后服务体系与维</w:t>
      </w:r>
      <w:r>
        <w:rPr>
          <w:rStyle w:val="9"/>
          <w:rFonts w:hint="eastAsia"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保</w:t>
      </w:r>
      <w:r>
        <w:rPr>
          <w:rStyle w:val="9"/>
          <w:rFonts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方案及维</w:t>
      </w:r>
      <w:r>
        <w:rPr>
          <w:rStyle w:val="9"/>
          <w:rFonts w:hint="eastAsia"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保</w:t>
      </w:r>
      <w:r>
        <w:rPr>
          <w:rStyle w:val="9"/>
          <w:rFonts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期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得分高的优先；仍相同时，由评标委员会现场抽签确定</w:t>
      </w:r>
      <w:r>
        <w:rPr>
          <w:rFonts w:hint="eastAsia" w:ascii="Times New Roman" w:hAnsi="Times New Roman" w:eastAsia="宋体" w:cs="Times New Roman"/>
          <w:sz w:val="24"/>
        </w:rPr>
        <w:t>顺序</w:t>
      </w:r>
      <w:r>
        <w:rPr>
          <w:rFonts w:ascii="Times New Roman" w:hAnsi="Times New Roman" w:eastAsia="宋体" w:cs="Times New Roman"/>
          <w:sz w:val="24"/>
        </w:rPr>
        <w:t xml:space="preserve">。 </w:t>
      </w:r>
    </w:p>
    <w:p w14:paraId="79B95FC1">
      <w:pPr>
        <w:spacing w:line="3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2.评审标准</w:t>
      </w:r>
    </w:p>
    <w:p w14:paraId="79B95FC2">
      <w:pPr>
        <w:spacing w:line="3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sz w:val="24"/>
        </w:rPr>
        <w:t>2.1商务标评审内容及标准（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39</w:t>
      </w:r>
      <w:r>
        <w:rPr>
          <w:rFonts w:ascii="Times New Roman" w:hAnsi="Times New Roman" w:eastAsia="宋体" w:cs="Times New Roman"/>
          <w:sz w:val="24"/>
        </w:rPr>
        <w:t>分）</w:t>
      </w:r>
    </w:p>
    <w:tbl>
      <w:tblPr>
        <w:tblStyle w:val="6"/>
        <w:tblW w:w="954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18"/>
        <w:gridCol w:w="7234"/>
      </w:tblGrid>
      <w:tr w14:paraId="79B95FC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评审项目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分值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依据</w:t>
            </w:r>
          </w:p>
        </w:tc>
      </w:tr>
      <w:tr w14:paraId="79B95FC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投标报价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30分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C3E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评标基准价：通过初步评审的所有供应商评审价格的算术平均值。</w:t>
            </w:r>
          </w:p>
          <w:p w14:paraId="613D07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3.投标报价得分计算：偏差率=100% ×（投标报价-评标基准价）/评标基准价。</w:t>
            </w:r>
          </w:p>
          <w:p w14:paraId="6DF567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注：偏差率的百分号前数字保留两位小数，第三位四舍五入，即**.**%。</w:t>
            </w:r>
          </w:p>
          <w:p w14:paraId="7AC471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投标报价得分：投标报价等于评标基准价的，得满分。</w:t>
            </w:r>
          </w:p>
          <w:p w14:paraId="54213F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① 如果供应商的评审价格＞评标基准价，则报价得分=满分分值-偏差率×l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×0.4；</w:t>
            </w:r>
          </w:p>
          <w:p w14:paraId="79B95F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② 如果供应商的评审价格≤评标基准价，则报价得分=满分分值+偏差率×100×0.2。</w:t>
            </w:r>
          </w:p>
        </w:tc>
      </w:tr>
      <w:tr w14:paraId="79B95FD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企业类似业绩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5F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自开标之日起上推3年内，供应商具备类似项目业绩的（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建筑给排水或含给排水的建筑工程施工项目），提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供业绩合同，每有一项加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分，满分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分。</w:t>
            </w:r>
          </w:p>
          <w:p w14:paraId="79B95F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注：投标文件中必须提供项目合同作为业绩证明材料，中标后原件备查，业绩时间以项目合同规定时间为准；要求提供的上述材料须能体现业绩要求的内容信息（如合同双方信息、项目内容、业绩金额、项目时间等），如无法体现上述内容的，还须提供甲方单位盖章的相关证明材料。证明材料不全或无法体现所需信息的业绩不予认可。）</w:t>
            </w:r>
          </w:p>
        </w:tc>
      </w:tr>
    </w:tbl>
    <w:p w14:paraId="79B95FD1">
      <w:pPr>
        <w:spacing w:line="34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2.2技术标评审内容及标准（6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</w:rPr>
        <w:t>分）</w:t>
      </w:r>
    </w:p>
    <w:tbl>
      <w:tblPr>
        <w:tblStyle w:val="7"/>
        <w:tblW w:w="955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95"/>
        <w:gridCol w:w="7230"/>
      </w:tblGrid>
      <w:tr w14:paraId="79B9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30" w:type="dxa"/>
            <w:vAlign w:val="center"/>
          </w:tcPr>
          <w:p w14:paraId="79B95FD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评审项目</w:t>
            </w:r>
          </w:p>
        </w:tc>
        <w:tc>
          <w:tcPr>
            <w:tcW w:w="795" w:type="dxa"/>
            <w:vAlign w:val="center"/>
          </w:tcPr>
          <w:p w14:paraId="79B95FD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分值</w:t>
            </w:r>
          </w:p>
        </w:tc>
        <w:tc>
          <w:tcPr>
            <w:tcW w:w="7230" w:type="dxa"/>
            <w:vAlign w:val="center"/>
          </w:tcPr>
          <w:p w14:paraId="79B95FD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依据</w:t>
            </w:r>
          </w:p>
        </w:tc>
      </w:tr>
      <w:tr w14:paraId="79B9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vAlign w:val="center"/>
          </w:tcPr>
          <w:p w14:paraId="17CB3B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总体概述</w:t>
            </w:r>
          </w:p>
          <w:p w14:paraId="11EDAC58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vAlign w:val="center"/>
          </w:tcPr>
          <w:p w14:paraId="79B95FD7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7分</w:t>
            </w:r>
          </w:p>
        </w:tc>
        <w:tc>
          <w:tcPr>
            <w:tcW w:w="7230" w:type="dxa"/>
            <w:vAlign w:val="center"/>
          </w:tcPr>
          <w:p w14:paraId="2F3EE342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内容包含但不限于以下内容：①项目现状了解；②项目内容分析；③项目总体服务概述。</w:t>
            </w:r>
          </w:p>
          <w:p w14:paraId="78AC6F06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（1）方案内容详细完整，可行性、实用性和针对性强的，得5-7分；</w:t>
            </w:r>
          </w:p>
          <w:p w14:paraId="10CF2E7A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（2）方案内容完整，具有可行性、实用性和针对性的，得3-5分；</w:t>
            </w:r>
          </w:p>
          <w:p w14:paraId="6F243C38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（3）方案内容基本适合采购需求，可行性、实用性和针对性有待改善的，得1-3分；</w:t>
            </w:r>
          </w:p>
          <w:p w14:paraId="0CD466AE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（4）方案不可行或未提供不得分。</w:t>
            </w:r>
          </w:p>
        </w:tc>
      </w:tr>
      <w:tr w14:paraId="79B9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530" w:type="dxa"/>
            <w:vAlign w:val="center"/>
          </w:tcPr>
          <w:p w14:paraId="79B95FDE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施工进度计划及保证措施</w:t>
            </w:r>
          </w:p>
        </w:tc>
        <w:tc>
          <w:tcPr>
            <w:tcW w:w="795" w:type="dxa"/>
            <w:vAlign w:val="center"/>
          </w:tcPr>
          <w:p w14:paraId="79B95F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7分</w:t>
            </w:r>
          </w:p>
        </w:tc>
        <w:tc>
          <w:tcPr>
            <w:tcW w:w="7230" w:type="dxa"/>
            <w:vAlign w:val="center"/>
          </w:tcPr>
          <w:p w14:paraId="0B9A13B9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内容包含但不限于以下内容：①施工进度计划；②施工进度控制及保证措施；③施工进度的横道图、网络图。 </w:t>
            </w:r>
          </w:p>
          <w:p w14:paraId="2E22425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（1）施工进度计划和各阶段进度保证措施及承诺内容全面完整详细，可行性、实用性、针对性强的，得5-7分； </w:t>
            </w:r>
          </w:p>
          <w:p w14:paraId="1388643F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（2）施工进度计划和各阶段进度保证措施及承诺内容完整详细，具有可行性、实用性和针对性的，得3-5分； </w:t>
            </w:r>
          </w:p>
          <w:p w14:paraId="601EF866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（3）施工进度计划和各阶段进度保证措施及承诺内容可行性、实用性、针对性有待改善的，得1-3分；</w:t>
            </w:r>
          </w:p>
          <w:p w14:paraId="44DEC2CC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（4）内容不可行或者未提供相关内容的不得分。</w:t>
            </w:r>
          </w:p>
        </w:tc>
      </w:tr>
      <w:tr w14:paraId="79B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530" w:type="dxa"/>
            <w:vAlign w:val="center"/>
          </w:tcPr>
          <w:p w14:paraId="79B95FE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劳动力和材料投入计划及保证措施</w:t>
            </w:r>
          </w:p>
        </w:tc>
        <w:tc>
          <w:tcPr>
            <w:tcW w:w="795" w:type="dxa"/>
            <w:vAlign w:val="center"/>
          </w:tcPr>
          <w:p w14:paraId="79B95FE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7分</w:t>
            </w:r>
          </w:p>
        </w:tc>
        <w:tc>
          <w:tcPr>
            <w:tcW w:w="7230" w:type="dxa"/>
            <w:vAlign w:val="center"/>
          </w:tcPr>
          <w:p w14:paraId="52202099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内容包含但不限于以下内容：①劳动力投入计划；②材料投入计划；③劳动力保证措施；④材料保证措施。 </w:t>
            </w:r>
          </w:p>
          <w:p w14:paraId="58D6FD33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（1）根据项目进度，劳动力和材料投入计划及保证措施详细完整，可行性、实用性、针对性强的，得5-7分； </w:t>
            </w:r>
          </w:p>
          <w:p w14:paraId="40234D2E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（2）根据项目进度，劳动力和材料投入计划及保证措施完整，具有可行性、实用性和针对性的，得3-5分； </w:t>
            </w:r>
          </w:p>
          <w:p w14:paraId="52B2C1F9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（3）根据项目进度，劳动力和材料投入计划及保证措施可行性、实用性、针对性有待改善的，得1-3分； </w:t>
            </w:r>
          </w:p>
          <w:p w14:paraId="4D03C51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（4）内容不可行或者未提供相关内容的不得分。</w:t>
            </w:r>
          </w:p>
        </w:tc>
      </w:tr>
      <w:tr w14:paraId="79B9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30" w:type="dxa"/>
            <w:vAlign w:val="center"/>
          </w:tcPr>
          <w:p w14:paraId="64753D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机械设备投入计划及保证措施</w:t>
            </w:r>
          </w:p>
          <w:p w14:paraId="309A531A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9B95FE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7分</w:t>
            </w:r>
          </w:p>
        </w:tc>
        <w:tc>
          <w:tcPr>
            <w:tcW w:w="7230" w:type="dxa"/>
            <w:vAlign w:val="center"/>
          </w:tcPr>
          <w:p w14:paraId="43223909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供应商提供针对本项目的机械设备投入计划及保证措施。 </w:t>
            </w:r>
          </w:p>
          <w:p w14:paraId="61168EBA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（1）根据项目进度，机械设备投入计划及保证措施详细完整，可行性、实用性、 针对性强的，得5-7分； </w:t>
            </w:r>
          </w:p>
          <w:p w14:paraId="6AE9ACF7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（2）根据项目进度，机械设备投入计划及保证措施完整，具有可行性、实用性和针对性的，得3-5分；</w:t>
            </w:r>
          </w:p>
          <w:p w14:paraId="59B5FA6E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（3）根据项目进度，机械设备投入计划及保证措施可行性、实用性、针对性有待改善的，得1-3分； </w:t>
            </w:r>
          </w:p>
          <w:p w14:paraId="1CE46EB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（4）内容不可行或者未提供相关内容的不得分。</w:t>
            </w:r>
          </w:p>
        </w:tc>
      </w:tr>
      <w:tr w14:paraId="79B9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530" w:type="dxa"/>
            <w:vAlign w:val="center"/>
          </w:tcPr>
          <w:p w14:paraId="6CFA12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施工平面布置和临时设施布置</w:t>
            </w:r>
          </w:p>
          <w:p w14:paraId="23C7188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9B95FF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7分</w:t>
            </w:r>
          </w:p>
        </w:tc>
        <w:tc>
          <w:tcPr>
            <w:tcW w:w="7230" w:type="dxa"/>
            <w:vAlign w:val="center"/>
          </w:tcPr>
          <w:p w14:paraId="58A7E31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内容包含但不限于以下内容：①施工现场平面布置原则；②施工现场总体布局；③临时设施布置。 </w:t>
            </w:r>
          </w:p>
          <w:p w14:paraId="129D75B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（1）根据项目现场情况，施工平面布置和临时设施布置详细完整，可行性、实用性、针对性强的，得5-7分； </w:t>
            </w:r>
          </w:p>
          <w:p w14:paraId="784C7BF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（2）根据项目现场情况，施工平面布置和临时设施布置内容完整，具有可行性、实用性和针对性的，得3-5分； </w:t>
            </w:r>
          </w:p>
          <w:p w14:paraId="4EFA0BD6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（3）根据项目现场情况，施工平面布置和临时设施布置内容可行性、实用性、针对性有待改善的，得1-3分； </w:t>
            </w:r>
          </w:p>
          <w:p w14:paraId="60F488E8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（4）内容不可行或者未提供相关内容的不得分。</w:t>
            </w:r>
          </w:p>
        </w:tc>
      </w:tr>
      <w:tr w14:paraId="79B9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30" w:type="dxa"/>
            <w:vAlign w:val="center"/>
          </w:tcPr>
          <w:p w14:paraId="79B95FF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工程项目的重难点分析和保证措施</w:t>
            </w:r>
          </w:p>
        </w:tc>
        <w:tc>
          <w:tcPr>
            <w:tcW w:w="795" w:type="dxa"/>
            <w:vAlign w:val="center"/>
          </w:tcPr>
          <w:p w14:paraId="79B95FF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12分</w:t>
            </w:r>
          </w:p>
        </w:tc>
        <w:tc>
          <w:tcPr>
            <w:tcW w:w="7230" w:type="dxa"/>
            <w:vAlign w:val="center"/>
          </w:tcPr>
          <w:p w14:paraId="1DAD339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根据本项目的特点，提供工程项目实施的重难点分析和保证措施。 </w:t>
            </w:r>
          </w:p>
          <w:p w14:paraId="132D0C67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1、项目针对性的重难点分析</w:t>
            </w:r>
          </w:p>
          <w:p w14:paraId="196ECA31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（1）重难点分析内容详细完整，可行性、实用性和针对性强的，得5-6分；</w:t>
            </w:r>
          </w:p>
          <w:p w14:paraId="27DF52E5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（2）重难点分析内容完整，具有可行性、实用性和针对性的，得3-5分；</w:t>
            </w:r>
          </w:p>
          <w:p w14:paraId="35D272C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（3）重难点分析内容基本适合采购需求，可行性、实用性和针对性有待改善的，得1-3分；</w:t>
            </w:r>
          </w:p>
          <w:p w14:paraId="1DE9D4E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（4）方案不可行或者未提供相关内容的不得分。</w:t>
            </w:r>
          </w:p>
          <w:p w14:paraId="5DB2F31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2、项目实施重难点的保证措施</w:t>
            </w:r>
          </w:p>
          <w:p w14:paraId="4B258C7C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（1）方案内容详细完整，可行性、实用性和针对性强的，得5-6分；</w:t>
            </w:r>
          </w:p>
          <w:p w14:paraId="7A090D71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（2）方案内容完整，具有可行性、实用性和针对性的，得3-5分；</w:t>
            </w:r>
          </w:p>
          <w:p w14:paraId="1FB8429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（3）方案内容基本适合采购需求，可行性、实用性和针对性有待改善的，得1-3分；</w:t>
            </w:r>
          </w:p>
          <w:p w14:paraId="1C4099A3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（4）方案不可行或者未提供相关内容的不得分。</w:t>
            </w:r>
          </w:p>
        </w:tc>
      </w:tr>
      <w:tr w14:paraId="79B9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1530" w:type="dxa"/>
            <w:vAlign w:val="center"/>
          </w:tcPr>
          <w:p w14:paraId="4B0D62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安全文明措施</w:t>
            </w:r>
          </w:p>
          <w:p w14:paraId="032E2514">
            <w:pPr>
              <w:spacing w:line="320" w:lineRule="exact"/>
              <w:jc w:val="center"/>
              <w:rPr>
                <w:rStyle w:val="9"/>
                <w:rFonts w:ascii="Times New Roman" w:hAnsi="Times New Roman" w:eastAsia="宋体" w:cs="Times New Roman"/>
                <w:b w:val="0"/>
                <w:color w:val="0F1115"/>
                <w:sz w:val="24"/>
                <w:shd w:val="clear" w:color="auto" w:fill="FFFFFF"/>
              </w:rPr>
            </w:pPr>
          </w:p>
        </w:tc>
        <w:tc>
          <w:tcPr>
            <w:tcW w:w="795" w:type="dxa"/>
            <w:vAlign w:val="center"/>
          </w:tcPr>
          <w:p w14:paraId="79B9600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7分</w:t>
            </w:r>
          </w:p>
        </w:tc>
        <w:tc>
          <w:tcPr>
            <w:tcW w:w="7230" w:type="dxa"/>
            <w:vAlign w:val="center"/>
          </w:tcPr>
          <w:p w14:paraId="1FB4B211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安全文明措施内容包含但不限于以下内容：①安全文明施工的管理体制、制度与职责；②安全施工措施；③文明施工措施。 </w:t>
            </w:r>
          </w:p>
          <w:p w14:paraId="40F04A5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（1）安全文明措施内容详细完整，可行性、实用性、针对性强的，得5-7分； </w:t>
            </w:r>
          </w:p>
          <w:p w14:paraId="6EE47906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（2）安全文明措施内容内容完整，具有可行性、实用性和针对性的，得3-5分； </w:t>
            </w:r>
          </w:p>
          <w:p w14:paraId="53DAAA4B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（3）安全文明措施内容内容可行性、实用性、针对性有待改善的，得1-3分； </w:t>
            </w:r>
          </w:p>
          <w:p w14:paraId="5829BD69">
            <w:pP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（4）内容不可行或者未提供相关内容的不得分。</w:t>
            </w:r>
          </w:p>
        </w:tc>
      </w:tr>
      <w:tr w14:paraId="7E60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530" w:type="dxa"/>
            <w:vAlign w:val="center"/>
          </w:tcPr>
          <w:p w14:paraId="5DFC2A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工地标准化及环保措施</w:t>
            </w:r>
          </w:p>
        </w:tc>
        <w:tc>
          <w:tcPr>
            <w:tcW w:w="795" w:type="dxa"/>
            <w:vAlign w:val="center"/>
          </w:tcPr>
          <w:p w14:paraId="5E556F3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7分</w:t>
            </w:r>
          </w:p>
        </w:tc>
        <w:tc>
          <w:tcPr>
            <w:tcW w:w="7230" w:type="dxa"/>
          </w:tcPr>
          <w:p w14:paraId="3BE780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 xml:space="preserve">内容包含但不限于以下内容：①标准化工地目标与保证措施；②工地环保目标与保证措施。 </w:t>
            </w:r>
          </w:p>
          <w:p w14:paraId="31D6F4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（1）内容详细完整，可行性、实用性和针对性强的，得5-7分；</w:t>
            </w:r>
          </w:p>
          <w:p w14:paraId="33E086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（2）内容完整，具有可行性、实用性和针对性的，得3-5分；</w:t>
            </w:r>
          </w:p>
          <w:p w14:paraId="3AB9CA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（3）内容基本适合采购需求，可行性、实用性和针对性有待改善的，得1-3分；</w:t>
            </w:r>
          </w:p>
          <w:p w14:paraId="6D8C77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（4）内容不可行或者未提供相关内容的不得分。</w:t>
            </w:r>
          </w:p>
        </w:tc>
      </w:tr>
    </w:tbl>
    <w:p w14:paraId="0808791E">
      <w:pPr>
        <w:spacing w:line="360" w:lineRule="atLeast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3C"/>
    <w:rsid w:val="0008433C"/>
    <w:rsid w:val="0009075B"/>
    <w:rsid w:val="0028146E"/>
    <w:rsid w:val="002C6332"/>
    <w:rsid w:val="002E45C5"/>
    <w:rsid w:val="003531D8"/>
    <w:rsid w:val="003B1C9C"/>
    <w:rsid w:val="003C78B8"/>
    <w:rsid w:val="00802BEE"/>
    <w:rsid w:val="008155EB"/>
    <w:rsid w:val="008B5DDB"/>
    <w:rsid w:val="00995D26"/>
    <w:rsid w:val="00A05331"/>
    <w:rsid w:val="00AC6D72"/>
    <w:rsid w:val="00AD4E1C"/>
    <w:rsid w:val="00B41F4A"/>
    <w:rsid w:val="00B47C54"/>
    <w:rsid w:val="00B93F2F"/>
    <w:rsid w:val="00BD3153"/>
    <w:rsid w:val="00C627E6"/>
    <w:rsid w:val="00D94AA7"/>
    <w:rsid w:val="00DE3D63"/>
    <w:rsid w:val="00E82744"/>
    <w:rsid w:val="00ED4689"/>
    <w:rsid w:val="00EF0205"/>
    <w:rsid w:val="01057174"/>
    <w:rsid w:val="0160084E"/>
    <w:rsid w:val="017C5480"/>
    <w:rsid w:val="017E2A82"/>
    <w:rsid w:val="020C008E"/>
    <w:rsid w:val="02405F8A"/>
    <w:rsid w:val="024A0BB7"/>
    <w:rsid w:val="0270686F"/>
    <w:rsid w:val="02ED4364"/>
    <w:rsid w:val="02F53218"/>
    <w:rsid w:val="03065B89"/>
    <w:rsid w:val="03125B78"/>
    <w:rsid w:val="034A70C0"/>
    <w:rsid w:val="034A7317"/>
    <w:rsid w:val="046046C1"/>
    <w:rsid w:val="05850883"/>
    <w:rsid w:val="05AB5E10"/>
    <w:rsid w:val="060914B4"/>
    <w:rsid w:val="060C4B01"/>
    <w:rsid w:val="060E0879"/>
    <w:rsid w:val="06167EA8"/>
    <w:rsid w:val="071F2612"/>
    <w:rsid w:val="077E558A"/>
    <w:rsid w:val="07805F5A"/>
    <w:rsid w:val="08C43471"/>
    <w:rsid w:val="092E2FE0"/>
    <w:rsid w:val="09866978"/>
    <w:rsid w:val="09866C5A"/>
    <w:rsid w:val="09975029"/>
    <w:rsid w:val="09F77876"/>
    <w:rsid w:val="0A4D56E8"/>
    <w:rsid w:val="0A595E3B"/>
    <w:rsid w:val="0B291CB1"/>
    <w:rsid w:val="0B554854"/>
    <w:rsid w:val="0B7A075E"/>
    <w:rsid w:val="0B81389B"/>
    <w:rsid w:val="0CA04363"/>
    <w:rsid w:val="0E2350DD"/>
    <w:rsid w:val="0E6D45AA"/>
    <w:rsid w:val="10855BDB"/>
    <w:rsid w:val="10DE709A"/>
    <w:rsid w:val="12463148"/>
    <w:rsid w:val="12490E8B"/>
    <w:rsid w:val="135D2E40"/>
    <w:rsid w:val="136E6DFB"/>
    <w:rsid w:val="13E0137B"/>
    <w:rsid w:val="14327E28"/>
    <w:rsid w:val="1638549E"/>
    <w:rsid w:val="169D49C9"/>
    <w:rsid w:val="1706559C"/>
    <w:rsid w:val="17F378CF"/>
    <w:rsid w:val="184B770B"/>
    <w:rsid w:val="18891FE1"/>
    <w:rsid w:val="18AB01A9"/>
    <w:rsid w:val="19257F5C"/>
    <w:rsid w:val="19540841"/>
    <w:rsid w:val="19EA4D01"/>
    <w:rsid w:val="19F811CC"/>
    <w:rsid w:val="19FB0CBC"/>
    <w:rsid w:val="1B010554"/>
    <w:rsid w:val="1B5C1C2F"/>
    <w:rsid w:val="1BD25A4D"/>
    <w:rsid w:val="1C0F4EF3"/>
    <w:rsid w:val="1C2D7127"/>
    <w:rsid w:val="1D835251"/>
    <w:rsid w:val="1E601A36"/>
    <w:rsid w:val="1EE61241"/>
    <w:rsid w:val="1EF02DBA"/>
    <w:rsid w:val="1F1620F4"/>
    <w:rsid w:val="1F176598"/>
    <w:rsid w:val="1F4D3D68"/>
    <w:rsid w:val="1F617814"/>
    <w:rsid w:val="1FB12B7B"/>
    <w:rsid w:val="20346CD6"/>
    <w:rsid w:val="2039253E"/>
    <w:rsid w:val="21134B3E"/>
    <w:rsid w:val="2144119B"/>
    <w:rsid w:val="217D645B"/>
    <w:rsid w:val="21B7196D"/>
    <w:rsid w:val="21C83B7A"/>
    <w:rsid w:val="21FC7CC7"/>
    <w:rsid w:val="22C97BAA"/>
    <w:rsid w:val="234B5230"/>
    <w:rsid w:val="23706277"/>
    <w:rsid w:val="23F76998"/>
    <w:rsid w:val="2419690F"/>
    <w:rsid w:val="24C820E3"/>
    <w:rsid w:val="255D282B"/>
    <w:rsid w:val="25665B84"/>
    <w:rsid w:val="257D111F"/>
    <w:rsid w:val="25846588"/>
    <w:rsid w:val="261868A0"/>
    <w:rsid w:val="262D66A1"/>
    <w:rsid w:val="269C3827"/>
    <w:rsid w:val="26BE19EF"/>
    <w:rsid w:val="270A69E3"/>
    <w:rsid w:val="275B2D9A"/>
    <w:rsid w:val="288B3B53"/>
    <w:rsid w:val="28B0474F"/>
    <w:rsid w:val="28DC43AF"/>
    <w:rsid w:val="28E13773"/>
    <w:rsid w:val="29714AF7"/>
    <w:rsid w:val="2A6401B8"/>
    <w:rsid w:val="2BC51EC5"/>
    <w:rsid w:val="2D8F19F0"/>
    <w:rsid w:val="2DE25FC3"/>
    <w:rsid w:val="2E864BA1"/>
    <w:rsid w:val="2EDA313F"/>
    <w:rsid w:val="2FE31C96"/>
    <w:rsid w:val="2FEA5603"/>
    <w:rsid w:val="3045283A"/>
    <w:rsid w:val="309D4424"/>
    <w:rsid w:val="30C3032E"/>
    <w:rsid w:val="318C4BC4"/>
    <w:rsid w:val="31B1462B"/>
    <w:rsid w:val="31EB11BF"/>
    <w:rsid w:val="32A970B0"/>
    <w:rsid w:val="32F56799"/>
    <w:rsid w:val="32FF4F22"/>
    <w:rsid w:val="33557238"/>
    <w:rsid w:val="34684D49"/>
    <w:rsid w:val="35683252"/>
    <w:rsid w:val="374455F9"/>
    <w:rsid w:val="37904CE2"/>
    <w:rsid w:val="38402264"/>
    <w:rsid w:val="3A4122C4"/>
    <w:rsid w:val="3AA82343"/>
    <w:rsid w:val="3AB24F6F"/>
    <w:rsid w:val="3BC907C3"/>
    <w:rsid w:val="3C101F4E"/>
    <w:rsid w:val="3D265666"/>
    <w:rsid w:val="3D516CC2"/>
    <w:rsid w:val="3D605157"/>
    <w:rsid w:val="3D6C09D0"/>
    <w:rsid w:val="3D9F7A2D"/>
    <w:rsid w:val="3DC47494"/>
    <w:rsid w:val="3E46434D"/>
    <w:rsid w:val="3E481E73"/>
    <w:rsid w:val="3E587BDC"/>
    <w:rsid w:val="3E8409D1"/>
    <w:rsid w:val="3F0B2EA0"/>
    <w:rsid w:val="3F88629F"/>
    <w:rsid w:val="3FE756BB"/>
    <w:rsid w:val="40512B35"/>
    <w:rsid w:val="40E868BB"/>
    <w:rsid w:val="41994793"/>
    <w:rsid w:val="420F4A55"/>
    <w:rsid w:val="42C83582"/>
    <w:rsid w:val="438A0837"/>
    <w:rsid w:val="43AA0EDA"/>
    <w:rsid w:val="440A5A5D"/>
    <w:rsid w:val="457F1EF2"/>
    <w:rsid w:val="45EA7CB3"/>
    <w:rsid w:val="466E4440"/>
    <w:rsid w:val="46A63BDA"/>
    <w:rsid w:val="47347438"/>
    <w:rsid w:val="473E02B7"/>
    <w:rsid w:val="48315D4B"/>
    <w:rsid w:val="487B4576"/>
    <w:rsid w:val="48A26623"/>
    <w:rsid w:val="49F033BE"/>
    <w:rsid w:val="4A1946C3"/>
    <w:rsid w:val="4A443E36"/>
    <w:rsid w:val="4A565917"/>
    <w:rsid w:val="4A851D59"/>
    <w:rsid w:val="4A8C30E7"/>
    <w:rsid w:val="4AA85A47"/>
    <w:rsid w:val="4AC90F7E"/>
    <w:rsid w:val="4AE178D7"/>
    <w:rsid w:val="4B26353C"/>
    <w:rsid w:val="4BA803F5"/>
    <w:rsid w:val="4C4F261E"/>
    <w:rsid w:val="4CE865CF"/>
    <w:rsid w:val="4D3114FB"/>
    <w:rsid w:val="4D453A21"/>
    <w:rsid w:val="4D782049"/>
    <w:rsid w:val="4DD03C33"/>
    <w:rsid w:val="4E4B32B9"/>
    <w:rsid w:val="4E4F6905"/>
    <w:rsid w:val="4E656129"/>
    <w:rsid w:val="4F1F277C"/>
    <w:rsid w:val="4FA220CA"/>
    <w:rsid w:val="4FAE1D52"/>
    <w:rsid w:val="4FEE65F2"/>
    <w:rsid w:val="503E6C32"/>
    <w:rsid w:val="50591CBD"/>
    <w:rsid w:val="5100038B"/>
    <w:rsid w:val="518F170F"/>
    <w:rsid w:val="51DC4954"/>
    <w:rsid w:val="529F5982"/>
    <w:rsid w:val="52A03BD4"/>
    <w:rsid w:val="52B72CCB"/>
    <w:rsid w:val="540463E4"/>
    <w:rsid w:val="54A0435F"/>
    <w:rsid w:val="55A51501"/>
    <w:rsid w:val="55DB1F32"/>
    <w:rsid w:val="55FB55C5"/>
    <w:rsid w:val="5725045D"/>
    <w:rsid w:val="572B1EDA"/>
    <w:rsid w:val="57AE6D93"/>
    <w:rsid w:val="582B2191"/>
    <w:rsid w:val="584A6390"/>
    <w:rsid w:val="594A6647"/>
    <w:rsid w:val="59723DF0"/>
    <w:rsid w:val="598558D1"/>
    <w:rsid w:val="59B30690"/>
    <w:rsid w:val="59CC52AE"/>
    <w:rsid w:val="5A44578C"/>
    <w:rsid w:val="5A8B33BB"/>
    <w:rsid w:val="5A9D30EE"/>
    <w:rsid w:val="5B0373F5"/>
    <w:rsid w:val="5B215ACE"/>
    <w:rsid w:val="5B90055D"/>
    <w:rsid w:val="5C761E49"/>
    <w:rsid w:val="5C910A31"/>
    <w:rsid w:val="5CC52489"/>
    <w:rsid w:val="5D2378DB"/>
    <w:rsid w:val="5D681792"/>
    <w:rsid w:val="5DB1138B"/>
    <w:rsid w:val="5E2F0501"/>
    <w:rsid w:val="5E3B6EA6"/>
    <w:rsid w:val="60C767CF"/>
    <w:rsid w:val="61677FB2"/>
    <w:rsid w:val="617701F5"/>
    <w:rsid w:val="61C947C9"/>
    <w:rsid w:val="62015D11"/>
    <w:rsid w:val="62353C0D"/>
    <w:rsid w:val="62397BA1"/>
    <w:rsid w:val="62966DA1"/>
    <w:rsid w:val="62BC3405"/>
    <w:rsid w:val="6324615B"/>
    <w:rsid w:val="63C74D38"/>
    <w:rsid w:val="64CC2606"/>
    <w:rsid w:val="64DB0A9B"/>
    <w:rsid w:val="65AC068A"/>
    <w:rsid w:val="664D7777"/>
    <w:rsid w:val="6683763C"/>
    <w:rsid w:val="66B45A48"/>
    <w:rsid w:val="66FB3677"/>
    <w:rsid w:val="67002A3B"/>
    <w:rsid w:val="67874F0A"/>
    <w:rsid w:val="67B0620F"/>
    <w:rsid w:val="680F22CB"/>
    <w:rsid w:val="683926A8"/>
    <w:rsid w:val="68C33D20"/>
    <w:rsid w:val="68D20407"/>
    <w:rsid w:val="69342E70"/>
    <w:rsid w:val="6A116D0D"/>
    <w:rsid w:val="6A2B7DCF"/>
    <w:rsid w:val="6AC975E8"/>
    <w:rsid w:val="6C57134F"/>
    <w:rsid w:val="6DB8406F"/>
    <w:rsid w:val="6DD662A4"/>
    <w:rsid w:val="6E405E13"/>
    <w:rsid w:val="6EC407F2"/>
    <w:rsid w:val="6EE862ED"/>
    <w:rsid w:val="6F196D90"/>
    <w:rsid w:val="6F1A48B6"/>
    <w:rsid w:val="6F343BCA"/>
    <w:rsid w:val="6FC34F4E"/>
    <w:rsid w:val="6FF26DA9"/>
    <w:rsid w:val="704C4F43"/>
    <w:rsid w:val="708E1501"/>
    <w:rsid w:val="709F32C5"/>
    <w:rsid w:val="70B36D70"/>
    <w:rsid w:val="7128150C"/>
    <w:rsid w:val="71791D68"/>
    <w:rsid w:val="71793B16"/>
    <w:rsid w:val="71BC3A02"/>
    <w:rsid w:val="71BE3C1E"/>
    <w:rsid w:val="723B0DCB"/>
    <w:rsid w:val="729F0A0A"/>
    <w:rsid w:val="72B312A9"/>
    <w:rsid w:val="732E26DE"/>
    <w:rsid w:val="74177616"/>
    <w:rsid w:val="7434641A"/>
    <w:rsid w:val="74836A59"/>
    <w:rsid w:val="74884070"/>
    <w:rsid w:val="749B1FF5"/>
    <w:rsid w:val="74AA048A"/>
    <w:rsid w:val="75B415C0"/>
    <w:rsid w:val="763D7808"/>
    <w:rsid w:val="7657019E"/>
    <w:rsid w:val="769B62DC"/>
    <w:rsid w:val="76CC0B8C"/>
    <w:rsid w:val="7736125B"/>
    <w:rsid w:val="7746449A"/>
    <w:rsid w:val="77D71742"/>
    <w:rsid w:val="78C935D5"/>
    <w:rsid w:val="78D9133E"/>
    <w:rsid w:val="78E24696"/>
    <w:rsid w:val="79091C23"/>
    <w:rsid w:val="79183C14"/>
    <w:rsid w:val="7A4D1FE3"/>
    <w:rsid w:val="7A72642F"/>
    <w:rsid w:val="7AA31C03"/>
    <w:rsid w:val="7AE85868"/>
    <w:rsid w:val="7B3F6A8D"/>
    <w:rsid w:val="7B8053BB"/>
    <w:rsid w:val="7BAB5214"/>
    <w:rsid w:val="7C855A65"/>
    <w:rsid w:val="7C920181"/>
    <w:rsid w:val="7CB43C54"/>
    <w:rsid w:val="7D142945"/>
    <w:rsid w:val="7DD1291E"/>
    <w:rsid w:val="7E0E1A8A"/>
    <w:rsid w:val="7E7C4C45"/>
    <w:rsid w:val="7EFB0260"/>
    <w:rsid w:val="7F0A2251"/>
    <w:rsid w:val="7F954211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12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1973</Words>
  <Characters>2060</Characters>
  <Lines>64</Lines>
  <Paragraphs>71</Paragraphs>
  <TotalTime>0</TotalTime>
  <ScaleCrop>false</ScaleCrop>
  <LinksUpToDate>false</LinksUpToDate>
  <CharactersWithSpaces>2077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2025-12-04T00:14:00Z</dcterms:created>
  <dc:creator>dell</dc:creator>
  <cp:lastModifiedBy>蜉蝣</cp:lastModifiedBy>
  <cp:lastPrinted>2026-01-15T09:41:00Z</cp:lastPrinted>
  <dcterms:modified xsi:type="dcterms:W3CDTF">2026-05-18T07:34:34Z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eyJoZGlkIjoiYWU4Zjc1NTUzNjhkNWE1MjI3MDQ2NzA4Yzg2OTA3MTIiLCJ1c2VySWQiOiI2MTkxNTA0MjAifQ==</vt:lpwstr>
  </property>
  <property fmtid="{D5CDD505-2E9C-101B-9397-08002B2CF9AE}" pid="4" name="ICV">
    <vt:lpwstr>60CE50B8FFCF4383A100DAE428C953AD_13</vt:lpwstr>
  </property>
</Properties>
</file>